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DC" w:rsidRDefault="004D1EDC" w:rsidP="004D1EDC">
      <w:pPr>
        <w:pStyle w:val="FORMHEADING"/>
        <w:ind w:left="216"/>
      </w:pPr>
      <w:bookmarkStart w:id="0" w:name="_Toc383609542"/>
      <w:bookmarkStart w:id="1" w:name="_Toc384041827"/>
      <w:bookmarkStart w:id="2" w:name="_Toc390238339"/>
      <w:r>
        <w:t>Form D:</w:t>
      </w:r>
      <w:bookmarkEnd w:id="0"/>
      <w:r>
        <w:t xml:space="preserve"> Experience of Proponent and </w:t>
      </w:r>
      <w:bookmarkEnd w:id="1"/>
      <w:r>
        <w:t>Subconsultants</w:t>
      </w:r>
      <w:bookmarkEnd w:id="2"/>
    </w:p>
    <w:p w:rsidR="004D1EDC" w:rsidRDefault="004D1EDC" w:rsidP="004D1EDC">
      <w:pPr>
        <w:ind w:left="216"/>
        <w:rPr>
          <w:szCs w:val="20"/>
        </w:rPr>
      </w:pPr>
    </w:p>
    <w:p w:rsidR="004D1EDC" w:rsidRDefault="004D1EDC" w:rsidP="004D1EDC">
      <w:pPr>
        <w:ind w:left="216"/>
        <w:rPr>
          <w:szCs w:val="20"/>
        </w:rPr>
      </w:pP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290"/>
        <w:gridCol w:w="2378"/>
        <w:gridCol w:w="1943"/>
      </w:tblGrid>
      <w:tr w:rsidR="004D1EDC" w:rsidRPr="00800A00" w:rsidTr="004D1EDC">
        <w:trPr>
          <w:trHeight w:val="459"/>
        </w:trPr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A00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800A00">
              <w:rPr>
                <w:rFonts w:cs="Arial"/>
                <w:position w:val="4"/>
                <w:szCs w:val="20"/>
              </w:rPr>
            </w:r>
            <w:r w:rsidRPr="00800A00">
              <w:rPr>
                <w:rFonts w:cs="Arial"/>
                <w:position w:val="4"/>
                <w:szCs w:val="20"/>
              </w:rPr>
              <w:fldChar w:fldCharType="end"/>
            </w:r>
            <w:r w:rsidRPr="00800A00">
              <w:rPr>
                <w:rFonts w:cs="Arial"/>
                <w:b/>
                <w:bCs/>
                <w:color w:val="000000"/>
                <w:szCs w:val="20"/>
              </w:rPr>
              <w:t>Proponent</w:t>
            </w:r>
          </w:p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A00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800A00">
              <w:rPr>
                <w:rFonts w:cs="Arial"/>
                <w:position w:val="4"/>
                <w:szCs w:val="20"/>
              </w:rPr>
            </w:r>
            <w:r w:rsidRPr="00800A00">
              <w:rPr>
                <w:rFonts w:cs="Arial"/>
                <w:position w:val="4"/>
                <w:szCs w:val="20"/>
              </w:rPr>
              <w:fldChar w:fldCharType="end"/>
            </w:r>
            <w:r w:rsidRPr="00800A00">
              <w:rPr>
                <w:rFonts w:cs="Arial"/>
                <w:b/>
                <w:bCs/>
                <w:color w:val="000000"/>
                <w:szCs w:val="20"/>
              </w:rPr>
              <w:t xml:space="preserve">Subconsultant     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Name:</w:t>
            </w:r>
          </w:p>
        </w:tc>
        <w:tc>
          <w:tcPr>
            <w:tcW w:w="0" w:type="auto"/>
            <w:shd w:val="clear" w:color="auto" w:fill="auto"/>
          </w:tcPr>
          <w:p w:rsidR="004D1EDC" w:rsidRPr="00800A00" w:rsidRDefault="00DD72A7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Project #</w:t>
            </w:r>
            <w:r w:rsidR="004D1EDC" w:rsidRPr="00800A00"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</w:tc>
      </w:tr>
      <w:tr w:rsidR="004D1EDC" w:rsidRPr="00800A00" w:rsidTr="004D1EDC">
        <w:trPr>
          <w:trHeight w:val="571"/>
        </w:trPr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Project Name: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4D1EDC" w:rsidRPr="00800A00" w:rsidTr="004D1EDC">
        <w:trPr>
          <w:trHeight w:val="228"/>
        </w:trPr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Start Date: Month/Year</w:t>
            </w:r>
          </w:p>
        </w:tc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Completion Date:</w:t>
            </w:r>
          </w:p>
        </w:tc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4D1EDC" w:rsidRPr="00800A00" w:rsidTr="004D1EDC">
        <w:trPr>
          <w:trHeight w:val="2334"/>
        </w:trPr>
        <w:tc>
          <w:tcPr>
            <w:tcW w:w="0" w:type="auto"/>
            <w:gridSpan w:val="4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64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 xml:space="preserve">Project Description: </w:t>
            </w:r>
          </w:p>
          <w:p w:rsidR="004D1EDC" w:rsidRDefault="004D1EDC" w:rsidP="00C630E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24385">
              <w:rPr>
                <w:i/>
                <w:szCs w:val="20"/>
              </w:rPr>
              <w:t>Include pr</w:t>
            </w:r>
            <w:r>
              <w:rPr>
                <w:i/>
                <w:szCs w:val="20"/>
              </w:rPr>
              <w:t>oject owner, project objectives,</w:t>
            </w:r>
            <w:r w:rsidRPr="00824385">
              <w:rPr>
                <w:i/>
                <w:szCs w:val="20"/>
              </w:rPr>
              <w:t xml:space="preserve"> size of </w:t>
            </w:r>
            <w:r>
              <w:rPr>
                <w:i/>
                <w:szCs w:val="20"/>
              </w:rPr>
              <w:t xml:space="preserve">Water or Waste Water Treatment facility </w:t>
            </w:r>
            <w:r w:rsidRPr="00824385">
              <w:rPr>
                <w:i/>
                <w:szCs w:val="20"/>
              </w:rPr>
              <w:t>and other relevant information</w:t>
            </w:r>
            <w:r>
              <w:rPr>
                <w:i/>
                <w:szCs w:val="20"/>
              </w:rPr>
              <w:t xml:space="preserve"> demonstrating similarity to project criteria in B9.3</w:t>
            </w:r>
          </w:p>
          <w:p w:rsidR="004D1EDC" w:rsidRDefault="004D1EDC" w:rsidP="00C630E8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4D1EDC" w:rsidRDefault="004D1EDC" w:rsidP="00C630E8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4D1EDC" w:rsidRDefault="004D1EDC" w:rsidP="00C630E8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4D1EDC" w:rsidRDefault="004D1EDC" w:rsidP="00C630E8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4D1EDC" w:rsidRPr="009C577F" w:rsidRDefault="004D1EDC" w:rsidP="00C630E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4D1EDC" w:rsidRPr="00800A00" w:rsidTr="004D1EDC">
        <w:trPr>
          <w:trHeight w:val="2190"/>
        </w:trPr>
        <w:tc>
          <w:tcPr>
            <w:tcW w:w="0" w:type="auto"/>
            <w:gridSpan w:val="4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24385">
              <w:rPr>
                <w:rFonts w:cs="Arial"/>
                <w:b/>
                <w:bCs/>
                <w:color w:val="000000"/>
                <w:szCs w:val="20"/>
              </w:rPr>
              <w:t>Co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sting </w:t>
            </w:r>
            <w:r w:rsidRPr="00824385">
              <w:rPr>
                <w:rFonts w:cs="Arial"/>
                <w:b/>
                <w:bCs/>
                <w:color w:val="000000"/>
                <w:szCs w:val="20"/>
              </w:rPr>
              <w:t>Se</w:t>
            </w:r>
            <w:r w:rsidR="00DD72A7">
              <w:rPr>
                <w:rFonts w:cs="Arial"/>
                <w:b/>
                <w:bCs/>
                <w:color w:val="000000"/>
                <w:szCs w:val="20"/>
              </w:rPr>
              <w:t>rvices D</w:t>
            </w:r>
            <w:bookmarkStart w:id="3" w:name="_GoBack"/>
            <w:bookmarkEnd w:id="3"/>
            <w:r>
              <w:rPr>
                <w:rFonts w:cs="Arial"/>
                <w:b/>
                <w:bCs/>
                <w:color w:val="000000"/>
                <w:szCs w:val="20"/>
              </w:rPr>
              <w:t>escription</w:t>
            </w:r>
            <w:r w:rsidRPr="00800A00"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  <w:p w:rsidR="004D1EDC" w:rsidRDefault="004D1EDC" w:rsidP="00C630E8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81684B">
              <w:rPr>
                <w:i/>
                <w:szCs w:val="20"/>
              </w:rPr>
              <w:t xml:space="preserve">Provide </w:t>
            </w:r>
            <w:r w:rsidRPr="00A46865">
              <w:rPr>
                <w:i/>
                <w:szCs w:val="20"/>
              </w:rPr>
              <w:t xml:space="preserve">clear and comprehensive description </w:t>
            </w:r>
            <w:r w:rsidRPr="0081684B">
              <w:rPr>
                <w:i/>
                <w:szCs w:val="20"/>
              </w:rPr>
              <w:t>of the co</w:t>
            </w:r>
            <w:r>
              <w:rPr>
                <w:i/>
                <w:szCs w:val="20"/>
              </w:rPr>
              <w:t xml:space="preserve">sting </w:t>
            </w:r>
            <w:r w:rsidRPr="0081684B">
              <w:rPr>
                <w:i/>
                <w:szCs w:val="20"/>
              </w:rPr>
              <w:t>services</w:t>
            </w:r>
            <w:r>
              <w:rPr>
                <w:i/>
                <w:szCs w:val="20"/>
              </w:rPr>
              <w:t xml:space="preserve"> provided, </w:t>
            </w:r>
            <w:r w:rsidRPr="0081684B">
              <w:rPr>
                <w:i/>
                <w:szCs w:val="20"/>
              </w:rPr>
              <w:t xml:space="preserve">details of the role of the </w:t>
            </w:r>
            <w:r>
              <w:rPr>
                <w:i/>
                <w:szCs w:val="20"/>
              </w:rPr>
              <w:t xml:space="preserve">proponent / subconsultant. As may be shared, attach example excerpts of costing services documentation that was provided.   </w:t>
            </w:r>
          </w:p>
          <w:p w:rsidR="004D1EDC" w:rsidRDefault="004D1EDC" w:rsidP="00C630E8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:rsidR="004D1EDC" w:rsidRPr="0081684B" w:rsidRDefault="004D1EDC" w:rsidP="00C630E8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Cs w:val="20"/>
              </w:rPr>
            </w:pPr>
          </w:p>
        </w:tc>
      </w:tr>
      <w:tr w:rsidR="004D1EDC" w:rsidRPr="00800A00" w:rsidTr="004D1EDC">
        <w:trPr>
          <w:trHeight w:val="1469"/>
        </w:trPr>
        <w:tc>
          <w:tcPr>
            <w:tcW w:w="0" w:type="auto"/>
            <w:gridSpan w:val="4"/>
            <w:shd w:val="clear" w:color="auto" w:fill="auto"/>
          </w:tcPr>
          <w:p w:rsidR="004D1EDC" w:rsidRPr="0081684B" w:rsidRDefault="004D1EDC" w:rsidP="00C630E8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Estimate:</w:t>
            </w:r>
          </w:p>
          <w:p w:rsidR="004D1EDC" w:rsidRPr="0081684B" w:rsidRDefault="004D1EDC" w:rsidP="00C630E8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000000"/>
                <w:szCs w:val="20"/>
              </w:rPr>
            </w:pPr>
            <w:r w:rsidRPr="0081684B">
              <w:rPr>
                <w:i/>
                <w:szCs w:val="20"/>
              </w:rPr>
              <w:t>Provide</w:t>
            </w:r>
            <w:r>
              <w:rPr>
                <w:i/>
                <w:szCs w:val="20"/>
              </w:rPr>
              <w:t xml:space="preserve"> cost estimate value, associated costing accuracy and indicate the percentage of design available at the time the costing services were performed  </w:t>
            </w:r>
          </w:p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 xml:space="preserve">    </w:t>
            </w:r>
          </w:p>
          <w:p w:rsidR="004D1EDC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:rsidR="004D1EDC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:rsidR="004D1EDC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4D1EDC" w:rsidRPr="00800A00" w:rsidTr="004D1EDC">
        <w:trPr>
          <w:cantSplit/>
          <w:trHeight w:hRule="exact" w:val="2160"/>
        </w:trPr>
        <w:tc>
          <w:tcPr>
            <w:tcW w:w="0" w:type="auto"/>
            <w:gridSpan w:val="4"/>
            <w:shd w:val="clear" w:color="auto" w:fill="auto"/>
          </w:tcPr>
          <w:p w:rsidR="004D1EDC" w:rsidRDefault="004D1EDC" w:rsidP="00C630E8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Relevance: </w:t>
            </w:r>
            <w:r>
              <w:rPr>
                <w:i/>
                <w:szCs w:val="20"/>
              </w:rPr>
              <w:t xml:space="preserve">Provide related information to help disclose the relevance of the costing performed. </w:t>
            </w:r>
            <w:proofErr w:type="gramStart"/>
            <w:r>
              <w:rPr>
                <w:i/>
                <w:szCs w:val="20"/>
              </w:rPr>
              <w:t>e.g</w:t>
            </w:r>
            <w:proofErr w:type="gramEnd"/>
            <w:r>
              <w:rPr>
                <w:i/>
                <w:szCs w:val="20"/>
              </w:rPr>
              <w:t>. comparative actual  construction costs, tender closing values, valuation of associated scope changes, narrative of major scope changes or other implicating factors.</w:t>
            </w:r>
          </w:p>
          <w:p w:rsidR="004D1EDC" w:rsidRDefault="004D1EDC" w:rsidP="00C630E8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:rsidR="004D1EDC" w:rsidRDefault="004D1EDC" w:rsidP="00C630E8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4D1EDC" w:rsidRPr="00800A00" w:rsidTr="004D1EDC">
        <w:trPr>
          <w:trHeight w:val="380"/>
        </w:trPr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 xml:space="preserve">Reference Name </w:t>
            </w:r>
          </w:p>
        </w:tc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Title/Function</w:t>
            </w:r>
            <w:r w:rsidRPr="00800A0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Email</w:t>
            </w:r>
          </w:p>
        </w:tc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Phone Number</w:t>
            </w:r>
          </w:p>
        </w:tc>
      </w:tr>
      <w:tr w:rsidR="004D1EDC" w:rsidRPr="00800A00" w:rsidTr="004D1EDC">
        <w:trPr>
          <w:trHeight w:val="447"/>
        </w:trPr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#1</w:t>
            </w:r>
          </w:p>
        </w:tc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4D1EDC" w:rsidRPr="00800A00" w:rsidTr="004D1EDC">
        <w:trPr>
          <w:trHeight w:val="439"/>
        </w:trPr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#2</w:t>
            </w:r>
          </w:p>
        </w:tc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1EDC" w:rsidRPr="00800A00" w:rsidRDefault="004D1EDC" w:rsidP="00C630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:rsidR="004D1EDC" w:rsidRDefault="004D1EDC" w:rsidP="004D1EDC">
      <w:pPr>
        <w:ind w:left="216"/>
        <w:rPr>
          <w:szCs w:val="20"/>
        </w:rPr>
      </w:pPr>
    </w:p>
    <w:p w:rsidR="004D1EDC" w:rsidRDefault="004D1EDC" w:rsidP="004D1EDC">
      <w:pPr>
        <w:ind w:left="216"/>
        <w:rPr>
          <w:szCs w:val="20"/>
        </w:rPr>
      </w:pPr>
    </w:p>
    <w:p w:rsidR="00A0348A" w:rsidRDefault="00A0348A"/>
    <w:sectPr w:rsidR="00A03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C"/>
    <w:rsid w:val="004D1EDC"/>
    <w:rsid w:val="00A0348A"/>
    <w:rsid w:val="00DD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DC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next w:val="Normal"/>
    <w:link w:val="FORMHEADINGChar"/>
    <w:rsid w:val="004D1EDC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4D1EDC"/>
    <w:rPr>
      <w:rFonts w:ascii="Arial" w:eastAsia="Times New Roman" w:hAnsi="Arial" w:cs="Times New Roman"/>
      <w:b/>
      <w:bCs/>
      <w:caps/>
      <w:sz w:val="20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DC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next w:val="Normal"/>
    <w:link w:val="FORMHEADINGChar"/>
    <w:rsid w:val="004D1EDC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4D1EDC"/>
    <w:rPr>
      <w:rFonts w:ascii="Arial" w:eastAsia="Times New Roman" w:hAnsi="Arial" w:cs="Times New Roman"/>
      <w:b/>
      <w:bCs/>
      <w:caps/>
      <w:sz w:val="20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 - Water &amp; Waste Department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Turzak, Tim</dc:creator>
  <cp:lastModifiedBy>Turzak, Tim</cp:lastModifiedBy>
  <cp:revision>2</cp:revision>
  <dcterms:created xsi:type="dcterms:W3CDTF">2014-06-13T15:55:00Z</dcterms:created>
  <dcterms:modified xsi:type="dcterms:W3CDTF">2014-06-16T16:53:00Z</dcterms:modified>
</cp:coreProperties>
</file>